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EC2797" w14:textId="77777777" w:rsidR="001C1E44" w:rsidRDefault="004C3DB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Доклад </w:t>
      </w:r>
    </w:p>
    <w:p w14:paraId="17B7AC4A" w14:textId="6863A26A" w:rsidR="001C1E44" w:rsidRDefault="004C3DB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заместителя руководителя Центрального управления Ростехнадзора </w:t>
      </w:r>
      <w:r w:rsidR="00D42806">
        <w:rPr>
          <w:rFonts w:ascii="Times New Roman" w:hAnsi="Times New Roman" w:cs="Times New Roman"/>
          <w:b/>
          <w:sz w:val="32"/>
          <w:szCs w:val="32"/>
        </w:rPr>
        <w:t>Филатова Александра Владимировича</w:t>
      </w:r>
      <w:bookmarkStart w:id="0" w:name="_GoBack"/>
      <w:bookmarkEnd w:id="0"/>
    </w:p>
    <w:p w14:paraId="7C596407" w14:textId="77777777" w:rsidR="001C1E44" w:rsidRDefault="001C1E4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C5F55E2" w14:textId="77777777" w:rsidR="001C1E44" w:rsidRDefault="004C3DB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Уважаемые участники совещания!</w:t>
      </w:r>
    </w:p>
    <w:p w14:paraId="406E83F6" w14:textId="77777777" w:rsidR="001C1E44" w:rsidRDefault="001C1E4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14:paraId="6AC94B6E" w14:textId="0AE5BBA5" w:rsidR="002A34D0" w:rsidRDefault="004C3D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Федеральным законом от 31 июля 2020 г. </w:t>
      </w:r>
      <w:r w:rsidR="005F0F85">
        <w:rPr>
          <w:rFonts w:ascii="Times New Roman" w:hAnsi="Times New Roman" w:cs="Times New Roman"/>
          <w:sz w:val="32"/>
          <w:szCs w:val="32"/>
        </w:rPr>
        <w:t>№</w:t>
      </w:r>
      <w:r>
        <w:rPr>
          <w:rFonts w:ascii="Times New Roman" w:hAnsi="Times New Roman" w:cs="Times New Roman"/>
          <w:sz w:val="32"/>
          <w:szCs w:val="32"/>
        </w:rPr>
        <w:t xml:space="preserve"> 248-ФЗ </w:t>
      </w:r>
      <w:r w:rsidR="00147871">
        <w:rPr>
          <w:rFonts w:ascii="Times New Roman" w:hAnsi="Times New Roman" w:cs="Times New Roman"/>
          <w:sz w:val="32"/>
          <w:szCs w:val="32"/>
        </w:rPr>
        <w:t xml:space="preserve">                                            </w:t>
      </w:r>
      <w:proofErr w:type="gramStart"/>
      <w:r w:rsidR="00147871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>«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О государственном контроле (надзоре) и муниципальном контроле </w:t>
      </w:r>
      <w:r w:rsidR="005F0F85"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в Российской Федерации», вступившем в силу с 1 июля 2021 года, закреплен принцип стимулирования добросовестного соблюдения обязательных требований. </w:t>
      </w:r>
    </w:p>
    <w:p w14:paraId="475FBDB6" w14:textId="77777777" w:rsidR="001C1E44" w:rsidRDefault="004C3D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 осуществлении государственного контроля (надзора),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14:paraId="3EFDC79C" w14:textId="77777777" w:rsidR="001C1E44" w:rsidRDefault="004C3D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(слайд № 2) </w:t>
      </w:r>
      <w:r>
        <w:rPr>
          <w:rFonts w:ascii="Times New Roman" w:hAnsi="Times New Roman" w:cs="Times New Roman"/>
          <w:sz w:val="32"/>
          <w:szCs w:val="32"/>
        </w:rPr>
        <w:t>Управление осуществляет контроль на территории шести субъектов Российской Федерации:</w:t>
      </w:r>
    </w:p>
    <w:p w14:paraId="28DF7301" w14:textId="77777777" w:rsidR="001C1E44" w:rsidRDefault="004C3D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Московская область</w:t>
      </w:r>
    </w:p>
    <w:p w14:paraId="1F4BC435" w14:textId="77777777" w:rsidR="001C1E44" w:rsidRDefault="004C3D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Тверская область</w:t>
      </w:r>
    </w:p>
    <w:p w14:paraId="38B2ECBC" w14:textId="77777777" w:rsidR="001C1E44" w:rsidRDefault="004C3D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Ярославская область</w:t>
      </w:r>
    </w:p>
    <w:p w14:paraId="4330CD13" w14:textId="77777777" w:rsidR="001C1E44" w:rsidRDefault="004C3D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Костромская область</w:t>
      </w:r>
    </w:p>
    <w:p w14:paraId="42383781" w14:textId="77777777" w:rsidR="001C1E44" w:rsidRDefault="004C3D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Ивановская область</w:t>
      </w:r>
    </w:p>
    <w:p w14:paraId="01B63565" w14:textId="77777777" w:rsidR="001C1E44" w:rsidRDefault="004C3D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Владимирская область</w:t>
      </w:r>
    </w:p>
    <w:p w14:paraId="462B1BE3" w14:textId="35A57749" w:rsidR="001C1E44" w:rsidRPr="00B36D6A" w:rsidRDefault="004C3D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(слайд № 3)</w:t>
      </w:r>
      <w:r>
        <w:rPr>
          <w:rFonts w:ascii="Times New Roman" w:hAnsi="Times New Roman" w:cs="Times New Roman"/>
          <w:sz w:val="32"/>
          <w:szCs w:val="32"/>
        </w:rPr>
        <w:t xml:space="preserve"> Под надзором управления в целом находится бо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лее 120 000 объектов, из них 16 </w:t>
      </w:r>
      <w:r w:rsidR="00CE5269">
        <w:rPr>
          <w:rFonts w:ascii="Times New Roman" w:hAnsi="Times New Roman" w:cs="Times New Roman"/>
          <w:sz w:val="32"/>
          <w:szCs w:val="32"/>
          <w:shd w:val="clear" w:color="auto" w:fill="FFFFFF"/>
        </w:rPr>
        <w:t>985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– опасные производственные объекты</w:t>
      </w:r>
      <w:r w:rsidRPr="00B36D6A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14:paraId="7ED9B625" w14:textId="77777777" w:rsidR="001C1E44" w:rsidRDefault="004C3D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Постановлением Правительства Российской Федерации </w:t>
      </w:r>
      <w:r>
        <w:rPr>
          <w:rFonts w:ascii="Times New Roman" w:hAnsi="Times New Roman" w:cs="Times New Roman"/>
          <w:sz w:val="32"/>
          <w:szCs w:val="32"/>
        </w:rPr>
        <w:br/>
        <w:t>№ 336 от 10 марта 2022 г. (с последующими изменениями) установлены особенности организации и осуществления государственного контроля (надзора), муниципального контроля.</w:t>
      </w:r>
    </w:p>
    <w:p w14:paraId="012DA2C1" w14:textId="77777777" w:rsidR="001C1E44" w:rsidRPr="00B36D6A" w:rsidRDefault="004C3D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Данным Постановлением введён мораторий на проведение до 2030 года плановых контрольных (надзорных) мероприятий, за исключением </w:t>
      </w:r>
      <w:r>
        <w:rPr>
          <w:rFonts w:ascii="Times New Roman" w:hAnsi="Times New Roman" w:cs="Times New Roman"/>
          <w:color w:val="22272F"/>
          <w:sz w:val="32"/>
          <w:szCs w:val="32"/>
        </w:rPr>
        <w:t>контрольных (надзорных) мероприятий в отношении опасных производственных объектов II класса опасности</w:t>
      </w:r>
      <w:r w:rsidR="005F0F85">
        <w:rPr>
          <w:rFonts w:ascii="Times New Roman" w:hAnsi="Times New Roman" w:cs="Times New Roman"/>
          <w:color w:val="22272F"/>
          <w:sz w:val="32"/>
          <w:szCs w:val="32"/>
        </w:rPr>
        <w:t xml:space="preserve">, гидротехнических </w:t>
      </w:r>
      <w:r w:rsidR="005F0F85" w:rsidRPr="00B36D6A">
        <w:rPr>
          <w:rFonts w:ascii="Times New Roman" w:hAnsi="Times New Roman" w:cs="Times New Roman"/>
          <w:sz w:val="32"/>
          <w:szCs w:val="32"/>
        </w:rPr>
        <w:t xml:space="preserve">сооружений </w:t>
      </w:r>
      <w:r w:rsidR="005F0F85" w:rsidRPr="00B36D6A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="005F0F85" w:rsidRPr="00B36D6A">
        <w:rPr>
          <w:rFonts w:ascii="Times New Roman" w:hAnsi="Times New Roman" w:cs="Times New Roman"/>
          <w:sz w:val="32"/>
          <w:szCs w:val="32"/>
        </w:rPr>
        <w:t xml:space="preserve"> класса</w:t>
      </w:r>
      <w:r w:rsidR="002A34D0" w:rsidRPr="00B36D6A">
        <w:rPr>
          <w:rFonts w:ascii="Times New Roman" w:hAnsi="Times New Roman" w:cs="Times New Roman"/>
          <w:sz w:val="32"/>
          <w:szCs w:val="32"/>
        </w:rPr>
        <w:t xml:space="preserve"> и объектов </w:t>
      </w:r>
      <w:r w:rsidR="005F0F85" w:rsidRPr="00B36D6A">
        <w:rPr>
          <w:rFonts w:ascii="Times New Roman" w:hAnsi="Times New Roman" w:cs="Times New Roman"/>
          <w:sz w:val="32"/>
          <w:szCs w:val="32"/>
        </w:rPr>
        <w:t xml:space="preserve">контроля чрезвычайно высокого и </w:t>
      </w:r>
      <w:r w:rsidR="002A34D0" w:rsidRPr="00B36D6A">
        <w:rPr>
          <w:rFonts w:ascii="Times New Roman" w:hAnsi="Times New Roman" w:cs="Times New Roman"/>
          <w:sz w:val="32"/>
          <w:szCs w:val="32"/>
        </w:rPr>
        <w:t>высокого риска</w:t>
      </w:r>
      <w:r w:rsidRPr="00B36D6A">
        <w:rPr>
          <w:rFonts w:ascii="Times New Roman" w:hAnsi="Times New Roman" w:cs="Times New Roman"/>
          <w:sz w:val="32"/>
          <w:szCs w:val="32"/>
        </w:rPr>
        <w:t>.</w:t>
      </w:r>
    </w:p>
    <w:p w14:paraId="4EC97C96" w14:textId="77777777" w:rsidR="001C1E44" w:rsidRDefault="004C3D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22272F"/>
          <w:sz w:val="32"/>
          <w:szCs w:val="32"/>
        </w:rPr>
        <w:t xml:space="preserve">(слайд № 4) </w:t>
      </w:r>
      <w:r>
        <w:rPr>
          <w:rFonts w:ascii="Times New Roman" w:hAnsi="Times New Roman" w:cs="Times New Roman"/>
          <w:color w:val="22272F"/>
          <w:sz w:val="32"/>
          <w:szCs w:val="32"/>
        </w:rPr>
        <w:t xml:space="preserve">В связи с введенными ограничениями, в целях недопущения повышения уровня аварийности и травматизма </w:t>
      </w:r>
      <w:r w:rsidR="00B36D6A">
        <w:rPr>
          <w:rFonts w:ascii="Times New Roman" w:hAnsi="Times New Roman" w:cs="Times New Roman"/>
          <w:color w:val="22272F"/>
          <w:sz w:val="32"/>
          <w:szCs w:val="32"/>
        </w:rPr>
        <w:t xml:space="preserve">                                             </w:t>
      </w:r>
      <w:r>
        <w:rPr>
          <w:rFonts w:ascii="Times New Roman" w:hAnsi="Times New Roman" w:cs="Times New Roman"/>
          <w:color w:val="22272F"/>
          <w:sz w:val="32"/>
          <w:szCs w:val="32"/>
        </w:rPr>
        <w:t xml:space="preserve">на поднадзорных объектах, Управлением был взят курс на усиление профилактической работы. </w:t>
      </w:r>
    </w:p>
    <w:p w14:paraId="22BD625C" w14:textId="4CF775C6" w:rsidR="00B36D6A" w:rsidRDefault="004C3DBF" w:rsidP="001478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6D6A">
        <w:rPr>
          <w:rFonts w:ascii="Times New Roman" w:hAnsi="Times New Roman" w:cs="Times New Roman"/>
          <w:sz w:val="32"/>
          <w:szCs w:val="32"/>
        </w:rPr>
        <w:t>Управлением сформирован перечн</w:t>
      </w:r>
      <w:r w:rsidR="00147871">
        <w:rPr>
          <w:rFonts w:ascii="Times New Roman" w:hAnsi="Times New Roman" w:cs="Times New Roman"/>
          <w:sz w:val="32"/>
          <w:szCs w:val="32"/>
        </w:rPr>
        <w:t>и</w:t>
      </w:r>
      <w:r w:rsidRPr="00B36D6A">
        <w:rPr>
          <w:rFonts w:ascii="Times New Roman" w:hAnsi="Times New Roman" w:cs="Times New Roman"/>
          <w:sz w:val="32"/>
          <w:szCs w:val="32"/>
        </w:rPr>
        <w:t xml:space="preserve"> контролируемых </w:t>
      </w:r>
      <w:proofErr w:type="gramStart"/>
      <w:r w:rsidRPr="00B36D6A">
        <w:rPr>
          <w:rFonts w:ascii="Times New Roman" w:hAnsi="Times New Roman" w:cs="Times New Roman"/>
          <w:sz w:val="32"/>
          <w:szCs w:val="32"/>
        </w:rPr>
        <w:t xml:space="preserve">лиц, </w:t>
      </w:r>
      <w:r w:rsidR="00B36D6A" w:rsidRPr="00B36D6A">
        <w:rPr>
          <w:rFonts w:ascii="Times New Roman" w:hAnsi="Times New Roman" w:cs="Times New Roman"/>
          <w:sz w:val="32"/>
          <w:szCs w:val="32"/>
        </w:rPr>
        <w:t xml:space="preserve">  </w:t>
      </w:r>
      <w:proofErr w:type="gramEnd"/>
      <w:r w:rsidR="00B36D6A" w:rsidRPr="00B36D6A"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  <w:r w:rsidRPr="00B36D6A">
        <w:rPr>
          <w:rFonts w:ascii="Times New Roman" w:hAnsi="Times New Roman" w:cs="Times New Roman"/>
          <w:sz w:val="32"/>
          <w:szCs w:val="32"/>
        </w:rPr>
        <w:t>в отношении которых запланировано проведение профилактических мероприятий</w:t>
      </w:r>
      <w:r w:rsidR="00B36D6A" w:rsidRPr="00B36D6A">
        <w:rPr>
          <w:rFonts w:ascii="Times New Roman" w:hAnsi="Times New Roman" w:cs="Times New Roman"/>
          <w:sz w:val="32"/>
          <w:szCs w:val="32"/>
        </w:rPr>
        <w:t xml:space="preserve"> в </w:t>
      </w:r>
      <w:r w:rsidR="00B36D6A" w:rsidRPr="00376D4E">
        <w:rPr>
          <w:rFonts w:ascii="Times New Roman" w:hAnsi="Times New Roman" w:cs="Times New Roman"/>
          <w:sz w:val="32"/>
          <w:szCs w:val="32"/>
        </w:rPr>
        <w:t>ор</w:t>
      </w:r>
      <w:r w:rsidR="00B36D6A" w:rsidRPr="00B36D6A">
        <w:rPr>
          <w:rFonts w:ascii="Times New Roman" w:hAnsi="Times New Roman" w:cs="Times New Roman"/>
          <w:sz w:val="32"/>
          <w:szCs w:val="32"/>
        </w:rPr>
        <w:t>ганизаций</w:t>
      </w:r>
      <w:r w:rsidR="00376D4E">
        <w:rPr>
          <w:rFonts w:ascii="Times New Roman" w:hAnsi="Times New Roman" w:cs="Times New Roman"/>
          <w:sz w:val="32"/>
          <w:szCs w:val="32"/>
        </w:rPr>
        <w:t>, эксплуатирующих</w:t>
      </w:r>
      <w:r w:rsidR="00B36D6A" w:rsidRPr="00B36D6A">
        <w:rPr>
          <w:rFonts w:ascii="Times New Roman" w:hAnsi="Times New Roman" w:cs="Times New Roman"/>
          <w:sz w:val="32"/>
          <w:szCs w:val="32"/>
        </w:rPr>
        <w:t xml:space="preserve"> </w:t>
      </w:r>
      <w:r w:rsidR="00376D4E">
        <w:rPr>
          <w:rFonts w:ascii="Times New Roman" w:hAnsi="Times New Roman" w:cs="Times New Roman"/>
          <w:sz w:val="32"/>
          <w:szCs w:val="32"/>
        </w:rPr>
        <w:t>опасные производственные объекты</w:t>
      </w:r>
      <w:r w:rsidR="00147871">
        <w:rPr>
          <w:rFonts w:ascii="Times New Roman" w:hAnsi="Times New Roman" w:cs="Times New Roman"/>
          <w:sz w:val="32"/>
          <w:szCs w:val="32"/>
        </w:rPr>
        <w:t xml:space="preserve">, а также объекты </w:t>
      </w:r>
      <w:proofErr w:type="spellStart"/>
      <w:r w:rsidR="00147871">
        <w:rPr>
          <w:rFonts w:ascii="Times New Roman" w:hAnsi="Times New Roman" w:cs="Times New Roman"/>
          <w:sz w:val="32"/>
          <w:szCs w:val="32"/>
        </w:rPr>
        <w:t>энергонадзора</w:t>
      </w:r>
      <w:proofErr w:type="spellEnd"/>
      <w:r w:rsidRPr="00B36D6A">
        <w:rPr>
          <w:rFonts w:ascii="Times New Roman" w:hAnsi="Times New Roman" w:cs="Times New Roman"/>
          <w:sz w:val="32"/>
          <w:szCs w:val="32"/>
        </w:rPr>
        <w:t xml:space="preserve">. Каждое предприятие закреплено </w:t>
      </w:r>
      <w:r w:rsidR="00147871"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B36D6A">
        <w:rPr>
          <w:rFonts w:ascii="Times New Roman" w:hAnsi="Times New Roman" w:cs="Times New Roman"/>
          <w:sz w:val="32"/>
          <w:szCs w:val="32"/>
        </w:rPr>
        <w:t>за ответственными лицами (инспекторами надзорных отделов).</w:t>
      </w:r>
    </w:p>
    <w:p w14:paraId="56731686" w14:textId="77777777" w:rsidR="001C1E44" w:rsidRDefault="004C3DBF">
      <w:pPr>
        <w:spacing w:after="0" w:line="360" w:lineRule="auto"/>
        <w:ind w:firstLine="709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(слайд № 5)</w:t>
      </w:r>
      <w:r w:rsidR="002A34D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Применительно к организациям, эксплуатирующим опасные производственные объекты, Управлением проводится анализ имеющейся в нашем распоряжении информации, в частности:</w:t>
      </w:r>
    </w:p>
    <w:p w14:paraId="1833E7E0" w14:textId="77777777" w:rsidR="001C1E44" w:rsidRDefault="004C3DBF">
      <w:pPr>
        <w:spacing w:after="0" w:line="360" w:lineRule="auto"/>
        <w:ind w:firstLine="709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 анализируется вопрос наличия у предприятия лицензии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 xml:space="preserve">на осуществление деятельности по эксплуатации взрывопожароопасных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 xml:space="preserve">и химически опасных производственных объектов </w:t>
      </w:r>
      <w:r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II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III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классов опасности и соответствие видов работ, указанных в лицензии, фактически выполняемым;</w:t>
      </w:r>
    </w:p>
    <w:p w14:paraId="1A534402" w14:textId="4C6E0A5D" w:rsidR="001C1E44" w:rsidRPr="00C03FAE" w:rsidRDefault="004C3DBF">
      <w:pPr>
        <w:spacing w:after="0" w:line="360" w:lineRule="auto"/>
        <w:ind w:firstLine="709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 xml:space="preserve">- анализируются предоставленные в Управление отчеты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 xml:space="preserve">об осуществлении производственного контроля за 2022 год, в том числе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 xml:space="preserve">на предмет наличия аттестации в области промышленной безопасности руководителей организаций и лиц, ответственных за осуществление производственного контроля. </w:t>
      </w:r>
      <w:r w:rsidRPr="00C03FAE">
        <w:rPr>
          <w:rFonts w:ascii="Times New Roman" w:hAnsi="Times New Roman" w:cs="Times New Roman"/>
          <w:sz w:val="32"/>
          <w:szCs w:val="32"/>
          <w:shd w:val="clear" w:color="auto" w:fill="FFFFFF"/>
        </w:rPr>
        <w:t>Все протоколы</w:t>
      </w:r>
      <w:r w:rsidR="00376D4E" w:rsidRPr="00C03FA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аттестации</w:t>
      </w:r>
      <w:r w:rsidRPr="00C03FA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проверяются </w:t>
      </w:r>
      <w:r w:rsidRPr="00C03FAE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>на легитимность.</w:t>
      </w:r>
      <w:r w:rsidR="00376D4E" w:rsidRPr="00C03FA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14:paraId="0764CD15" w14:textId="77777777" w:rsidR="001C1E44" w:rsidRDefault="004C3DBF">
      <w:pPr>
        <w:spacing w:after="0" w:line="360" w:lineRule="auto"/>
        <w:ind w:firstLine="709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- анализируются заключения экспертизы промышленной безопасности, внесенные в соответствующий реестр на предмет:</w:t>
      </w:r>
    </w:p>
    <w:p w14:paraId="411C55A0" w14:textId="77777777" w:rsidR="001C1E44" w:rsidRDefault="004C3DBF" w:rsidP="002A34D0">
      <w:pPr>
        <w:pStyle w:val="ab"/>
        <w:numPr>
          <w:ilvl w:val="0"/>
          <w:numId w:val="2"/>
        </w:numPr>
        <w:spacing w:after="0" w:line="360" w:lineRule="auto"/>
        <w:ind w:left="284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Выявления технических устройств, зданий, сооружений,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>у которых истек срок дальнейшей безопасной эксплуатации;</w:t>
      </w:r>
    </w:p>
    <w:p w14:paraId="770DC166" w14:textId="77777777" w:rsidR="001C1E44" w:rsidRDefault="004C3DBF" w:rsidP="002A34D0">
      <w:pPr>
        <w:pStyle w:val="ab"/>
        <w:numPr>
          <w:ilvl w:val="0"/>
          <w:numId w:val="2"/>
        </w:numPr>
        <w:spacing w:after="0" w:line="360" w:lineRule="auto"/>
        <w:ind w:left="284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Выявления технических устройств, зданий, сооружений,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>не в полной мере соответствующих либо несоответствующих требованиям промышленной безопасности;</w:t>
      </w:r>
    </w:p>
    <w:p w14:paraId="65C163EF" w14:textId="77777777" w:rsidR="001C1E44" w:rsidRDefault="004C3DBF" w:rsidP="002A34D0">
      <w:pPr>
        <w:pStyle w:val="ab"/>
        <w:numPr>
          <w:ilvl w:val="0"/>
          <w:numId w:val="2"/>
        </w:numPr>
        <w:spacing w:after="0" w:line="360" w:lineRule="auto"/>
        <w:ind w:left="284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Соответствия опасных производственных объектов, сведениям, содержащимся в государственном реестре ОПО;</w:t>
      </w:r>
    </w:p>
    <w:p w14:paraId="4723A7A8" w14:textId="77777777" w:rsidR="001C1E44" w:rsidRDefault="004C3DBF" w:rsidP="002A34D0">
      <w:pPr>
        <w:pStyle w:val="ab"/>
        <w:numPr>
          <w:ilvl w:val="0"/>
          <w:numId w:val="2"/>
        </w:numPr>
        <w:spacing w:after="0" w:line="360" w:lineRule="auto"/>
        <w:ind w:left="284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Наличия информации об авариях, инцидентах, несчастных случаях, произошедших на ОПО.</w:t>
      </w:r>
    </w:p>
    <w:p w14:paraId="3DE3BE16" w14:textId="77777777" w:rsidR="00794239" w:rsidRPr="00376D4E" w:rsidRDefault="00794239" w:rsidP="00794239">
      <w:pPr>
        <w:spacing w:after="0" w:line="360" w:lineRule="auto"/>
        <w:ind w:firstLine="106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9423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(слайд № 6)</w:t>
      </w:r>
      <w:r w:rsidRPr="00794239"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  <w:t xml:space="preserve"> </w:t>
      </w:r>
      <w:r w:rsidRPr="00376D4E">
        <w:rPr>
          <w:rFonts w:ascii="Times New Roman" w:hAnsi="Times New Roman" w:cs="Times New Roman"/>
          <w:sz w:val="32"/>
          <w:szCs w:val="32"/>
          <w:shd w:val="clear" w:color="auto" w:fill="FFFFFF"/>
        </w:rPr>
        <w:t>Применительно к организациям, эксплуатирующим объекты электроэнергетики, Управлением проводится анализ имеющейся в нашем распоряжении информации, в частности:</w:t>
      </w:r>
    </w:p>
    <w:p w14:paraId="6500149A" w14:textId="77777777" w:rsidR="00794239" w:rsidRPr="00376D4E" w:rsidRDefault="00794239" w:rsidP="00794239">
      <w:pPr>
        <w:spacing w:after="0" w:line="360" w:lineRule="auto"/>
        <w:ind w:firstLine="106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76D4E">
        <w:rPr>
          <w:rFonts w:ascii="Times New Roman" w:hAnsi="Times New Roman" w:cs="Times New Roman"/>
          <w:sz w:val="32"/>
          <w:szCs w:val="32"/>
          <w:shd w:val="clear" w:color="auto" w:fill="FFFFFF"/>
        </w:rPr>
        <w:t>•</w:t>
      </w:r>
      <w:r w:rsidRPr="00376D4E">
        <w:rPr>
          <w:rFonts w:ascii="Times New Roman" w:hAnsi="Times New Roman" w:cs="Times New Roman"/>
          <w:sz w:val="32"/>
          <w:szCs w:val="32"/>
          <w:shd w:val="clear" w:color="auto" w:fill="FFFFFF"/>
        </w:rPr>
        <w:tab/>
        <w:t>неоднократное объявление предостережений о недопустимости нарушения обязательных требований;</w:t>
      </w:r>
    </w:p>
    <w:p w14:paraId="4F234424" w14:textId="77777777" w:rsidR="00794239" w:rsidRPr="00376D4E" w:rsidRDefault="00794239" w:rsidP="00794239">
      <w:pPr>
        <w:spacing w:after="0" w:line="360" w:lineRule="auto"/>
        <w:ind w:firstLine="106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76D4E">
        <w:rPr>
          <w:rFonts w:ascii="Times New Roman" w:hAnsi="Times New Roman" w:cs="Times New Roman"/>
          <w:sz w:val="32"/>
          <w:szCs w:val="32"/>
          <w:shd w:val="clear" w:color="auto" w:fill="FFFFFF"/>
        </w:rPr>
        <w:t>•</w:t>
      </w:r>
      <w:r w:rsidRPr="00376D4E">
        <w:rPr>
          <w:rFonts w:ascii="Times New Roman" w:hAnsi="Times New Roman" w:cs="Times New Roman"/>
          <w:sz w:val="32"/>
          <w:szCs w:val="32"/>
          <w:shd w:val="clear" w:color="auto" w:fill="FFFFFF"/>
        </w:rPr>
        <w:tab/>
        <w:t>привлечение к административной ответственности в 2021-2022 гг. по ч. 1 ст. 19.5 Кодекса Российской Федерации об административных правонарушениях;</w:t>
      </w:r>
    </w:p>
    <w:p w14:paraId="16F9FE02" w14:textId="77777777" w:rsidR="00794239" w:rsidRPr="00376D4E" w:rsidRDefault="00794239" w:rsidP="00794239">
      <w:pPr>
        <w:spacing w:after="0" w:line="360" w:lineRule="auto"/>
        <w:ind w:firstLine="106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76D4E">
        <w:rPr>
          <w:rFonts w:ascii="Times New Roman" w:hAnsi="Times New Roman" w:cs="Times New Roman"/>
          <w:sz w:val="32"/>
          <w:szCs w:val="32"/>
          <w:shd w:val="clear" w:color="auto" w:fill="FFFFFF"/>
        </w:rPr>
        <w:t>•</w:t>
      </w:r>
      <w:r w:rsidRPr="00376D4E">
        <w:rPr>
          <w:rFonts w:ascii="Times New Roman" w:hAnsi="Times New Roman" w:cs="Times New Roman"/>
          <w:sz w:val="32"/>
          <w:szCs w:val="32"/>
          <w:shd w:val="clear" w:color="auto" w:fill="FFFFFF"/>
        </w:rPr>
        <w:tab/>
        <w:t>наличие аварий (технологических нарушений) в сетях 110кВ и выше, а также несчастных случаев;</w:t>
      </w:r>
    </w:p>
    <w:p w14:paraId="0F925FE8" w14:textId="77777777" w:rsidR="00376D4E" w:rsidRPr="00376D4E" w:rsidRDefault="00376D4E" w:rsidP="00376D4E">
      <w:pPr>
        <w:spacing w:after="0" w:line="360" w:lineRule="auto"/>
        <w:ind w:firstLine="106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76D4E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•</w:t>
      </w:r>
      <w:r w:rsidRPr="00376D4E">
        <w:rPr>
          <w:rFonts w:ascii="Times New Roman" w:hAnsi="Times New Roman" w:cs="Times New Roman"/>
          <w:sz w:val="32"/>
          <w:szCs w:val="32"/>
          <w:shd w:val="clear" w:color="auto" w:fill="FFFFFF"/>
        </w:rPr>
        <w:tab/>
        <w:t xml:space="preserve">анализ информации, поступившей об отключениях </w:t>
      </w:r>
      <w:proofErr w:type="spellStart"/>
      <w:r w:rsidRPr="00376D4E">
        <w:rPr>
          <w:rFonts w:ascii="Times New Roman" w:hAnsi="Times New Roman" w:cs="Times New Roman"/>
          <w:sz w:val="32"/>
          <w:szCs w:val="32"/>
          <w:shd w:val="clear" w:color="auto" w:fill="FFFFFF"/>
        </w:rPr>
        <w:t>энергообъектов</w:t>
      </w:r>
      <w:proofErr w:type="spellEnd"/>
      <w:r w:rsidRPr="00376D4E">
        <w:rPr>
          <w:rFonts w:ascii="Times New Roman" w:hAnsi="Times New Roman" w:cs="Times New Roman"/>
          <w:sz w:val="32"/>
          <w:szCs w:val="32"/>
          <w:shd w:val="clear" w:color="auto" w:fill="FFFFFF"/>
        </w:rPr>
        <w:t>;</w:t>
      </w:r>
    </w:p>
    <w:p w14:paraId="7D75FE33" w14:textId="77777777" w:rsidR="00794239" w:rsidRPr="00376D4E" w:rsidRDefault="00794239" w:rsidP="00794239">
      <w:pPr>
        <w:spacing w:after="0" w:line="360" w:lineRule="auto"/>
        <w:ind w:firstLine="106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76D4E">
        <w:rPr>
          <w:rFonts w:ascii="Times New Roman" w:hAnsi="Times New Roman" w:cs="Times New Roman"/>
          <w:sz w:val="32"/>
          <w:szCs w:val="32"/>
          <w:shd w:val="clear" w:color="auto" w:fill="FFFFFF"/>
        </w:rPr>
        <w:t>•</w:t>
      </w:r>
      <w:r w:rsidRPr="00376D4E">
        <w:rPr>
          <w:rFonts w:ascii="Times New Roman" w:hAnsi="Times New Roman" w:cs="Times New Roman"/>
          <w:sz w:val="32"/>
          <w:szCs w:val="32"/>
          <w:shd w:val="clear" w:color="auto" w:fill="FFFFFF"/>
        </w:rPr>
        <w:tab/>
        <w:t>наличие замечаний, послуживших причиной неполучения паспорта или акта готовности к отопительному периоду (для теплоснабжающих организаций) на протяжении нескольких лет;</w:t>
      </w:r>
    </w:p>
    <w:p w14:paraId="32A5F033" w14:textId="77777777" w:rsidR="00794239" w:rsidRPr="00376D4E" w:rsidRDefault="00794239" w:rsidP="00794239">
      <w:pPr>
        <w:spacing w:after="0" w:line="360" w:lineRule="auto"/>
        <w:ind w:firstLine="106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76D4E">
        <w:rPr>
          <w:rFonts w:ascii="Times New Roman" w:hAnsi="Times New Roman" w:cs="Times New Roman"/>
          <w:sz w:val="32"/>
          <w:szCs w:val="32"/>
          <w:shd w:val="clear" w:color="auto" w:fill="FFFFFF"/>
        </w:rPr>
        <w:t>•</w:t>
      </w:r>
      <w:r w:rsidRPr="00376D4E">
        <w:rPr>
          <w:rFonts w:ascii="Times New Roman" w:hAnsi="Times New Roman" w:cs="Times New Roman"/>
          <w:sz w:val="32"/>
          <w:szCs w:val="32"/>
          <w:shd w:val="clear" w:color="auto" w:fill="FFFFFF"/>
        </w:rPr>
        <w:tab/>
        <w:t>анализ результатов прохождения проверки знаний</w:t>
      </w:r>
      <w:r w:rsidR="00376D4E" w:rsidRPr="00376D4E">
        <w:rPr>
          <w:rFonts w:ascii="Times New Roman" w:hAnsi="Times New Roman" w:cs="Times New Roman"/>
          <w:sz w:val="32"/>
          <w:szCs w:val="32"/>
          <w:shd w:val="clear" w:color="auto" w:fill="FFFFFF"/>
        </w:rPr>
        <w:t>, а именно отрицательных результатов</w:t>
      </w:r>
      <w:r w:rsidRPr="00376D4E">
        <w:rPr>
          <w:rFonts w:ascii="Times New Roman" w:hAnsi="Times New Roman" w:cs="Times New Roman"/>
          <w:sz w:val="32"/>
          <w:szCs w:val="32"/>
          <w:shd w:val="clear" w:color="auto" w:fill="FFFFFF"/>
        </w:rPr>
        <w:t>;</w:t>
      </w:r>
    </w:p>
    <w:p w14:paraId="22FCB02B" w14:textId="77777777" w:rsidR="00794239" w:rsidRPr="00376D4E" w:rsidRDefault="00794239" w:rsidP="00794239">
      <w:pPr>
        <w:spacing w:after="0" w:line="360" w:lineRule="auto"/>
        <w:ind w:firstLine="106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76D4E">
        <w:rPr>
          <w:rFonts w:ascii="Times New Roman" w:hAnsi="Times New Roman" w:cs="Times New Roman"/>
          <w:sz w:val="32"/>
          <w:szCs w:val="32"/>
          <w:shd w:val="clear" w:color="auto" w:fill="FFFFFF"/>
        </w:rPr>
        <w:t>•</w:t>
      </w:r>
      <w:r w:rsidRPr="00376D4E">
        <w:rPr>
          <w:rFonts w:ascii="Times New Roman" w:hAnsi="Times New Roman" w:cs="Times New Roman"/>
          <w:sz w:val="32"/>
          <w:szCs w:val="32"/>
          <w:shd w:val="clear" w:color="auto" w:fill="FFFFFF"/>
        </w:rPr>
        <w:tab/>
        <w:t>проверка индикаторов риска нарушения обязательных требований, согласно приказу Минэнерго России от 30 декабря 2021 г. № 1540.</w:t>
      </w:r>
    </w:p>
    <w:p w14:paraId="52FF1AB7" w14:textId="77777777" w:rsidR="001C1E44" w:rsidRDefault="004C3DBF">
      <w:pPr>
        <w:spacing w:after="0" w:line="360" w:lineRule="auto"/>
        <w:ind w:firstLine="1069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b/>
          <w:color w:val="22272F"/>
          <w:sz w:val="32"/>
          <w:szCs w:val="32"/>
          <w:shd w:val="clear" w:color="auto" w:fill="FFFFFF"/>
        </w:rPr>
        <w:t xml:space="preserve">(слайд № </w:t>
      </w:r>
      <w:r w:rsidR="00794239">
        <w:rPr>
          <w:rFonts w:ascii="Times New Roman" w:hAnsi="Times New Roman" w:cs="Times New Roman"/>
          <w:b/>
          <w:color w:val="22272F"/>
          <w:sz w:val="32"/>
          <w:szCs w:val="32"/>
          <w:shd w:val="clear" w:color="auto" w:fill="FFFFFF"/>
        </w:rPr>
        <w:t>7</w:t>
      </w:r>
      <w:r>
        <w:rPr>
          <w:rFonts w:ascii="Times New Roman" w:hAnsi="Times New Roman" w:cs="Times New Roman"/>
          <w:b/>
          <w:color w:val="22272F"/>
          <w:sz w:val="32"/>
          <w:szCs w:val="32"/>
          <w:shd w:val="clear" w:color="auto" w:fill="FFFFFF"/>
        </w:rPr>
        <w:t xml:space="preserve">) </w:t>
      </w:r>
      <w:r w:rsidR="00C03FAE" w:rsidRPr="00C03FAE"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  <w:t>В</w:t>
      </w:r>
      <w:r w:rsidR="002A34D0" w:rsidRPr="00C03FAE"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  <w:t xml:space="preserve"> </w:t>
      </w:r>
      <w:r w:rsidR="002A34D0"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  <w:t xml:space="preserve">поднадзорные организации были </w:t>
      </w:r>
      <w:r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  <w:t>направлены информационные письма, содержащие:</w:t>
      </w:r>
    </w:p>
    <w:p w14:paraId="1FB0C80F" w14:textId="77777777" w:rsidR="001C1E44" w:rsidRDefault="004C3D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обзор характерных нарушений обязательных требований за 2022 г.;</w:t>
      </w:r>
    </w:p>
    <w:p w14:paraId="5BF7984D" w14:textId="77777777" w:rsidR="001C1E44" w:rsidRDefault="004C3D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анализ причин аварий и несчастных случаев на объектах за 2022 г.;</w:t>
      </w:r>
    </w:p>
    <w:p w14:paraId="449AAC4C" w14:textId="77777777" w:rsidR="001C1E44" w:rsidRDefault="004C3D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предложение о проведении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самообследования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 предмет соблюдения обязательных требований в соответствии с проверочными листами, утвержденными приказами Ростехнадзора, размещенными на официальном сайте Управления в информационно-телекоммуникационной сети Интернет;</w:t>
      </w:r>
    </w:p>
    <w:p w14:paraId="7CD0AFC7" w14:textId="77777777" w:rsidR="001C1E44" w:rsidRDefault="004C3DBF">
      <w:pPr>
        <w:spacing w:after="0" w:line="360" w:lineRule="auto"/>
        <w:ind w:firstLine="1069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  <w:t>- перечень организационно-технических мероприятий, обеспечивающих безопасное ведение работ на конкретном объекте.</w:t>
      </w:r>
    </w:p>
    <w:p w14:paraId="6CF47321" w14:textId="77777777" w:rsidR="001C1E44" w:rsidRDefault="004C3DBF">
      <w:pPr>
        <w:spacing w:after="0" w:line="360" w:lineRule="auto"/>
        <w:ind w:firstLine="1069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  <w:t>По результатам проведенного анализа, при наличии оснований, принимается решение о необходимости объявления контролируемым лицам предостережений о недопустимости нарушения обязательных требований, либо решение о подготовке мотивированного представления, в целях проведения контрольного (надзорного) мероприятия по согласованию с органами прокуратуры.</w:t>
      </w:r>
    </w:p>
    <w:p w14:paraId="78F1B358" w14:textId="77777777" w:rsidR="001C1E44" w:rsidRDefault="004C3DBF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Внеплановые контрольные (надзорные) мероприятия проводятся исключительно по следующим основаниям:</w:t>
      </w:r>
    </w:p>
    <w:p w14:paraId="6B7A28A2" w14:textId="77777777" w:rsidR="001C1E44" w:rsidRDefault="004C3DBF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по поручениям Президента Российской Федерации, Председателя</w:t>
      </w:r>
      <w:r>
        <w:rPr>
          <w:rFonts w:ascii="Times New Roman" w:hAnsi="Times New Roman"/>
          <w:sz w:val="32"/>
          <w:szCs w:val="32"/>
        </w:rPr>
        <w:br/>
        <w:t>и Заместителя Председателя Правительства Российской Федерации;</w:t>
      </w:r>
    </w:p>
    <w:p w14:paraId="4875BDD2" w14:textId="77777777" w:rsidR="001C1E44" w:rsidRDefault="004C3DBF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по требованию прокурора;</w:t>
      </w:r>
    </w:p>
    <w:p w14:paraId="67FFFB93" w14:textId="77777777" w:rsidR="001C1E44" w:rsidRDefault="004C3DBF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при непосредственной угрозе причинения и причинении вреда жизни и тяжкого вреда здоровью граждан, обороне страны и безопасности государства, угрозе возникновения и возникновении чрезвычайных ситуаций природного и (или) техногенного характера;</w:t>
      </w:r>
    </w:p>
    <w:p w14:paraId="626331E2" w14:textId="77777777" w:rsidR="001C1E44" w:rsidRDefault="004C3DBF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по истечении срока исполнения предписания об устранении выявленного нарушения обязательных требований;</w:t>
      </w:r>
    </w:p>
    <w:p w14:paraId="127D9222" w14:textId="77777777" w:rsidR="001C1E44" w:rsidRDefault="004C3DBF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при выявлении индикаторов риска нарушения обязательных требований.</w:t>
      </w:r>
    </w:p>
    <w:p w14:paraId="765BCC75" w14:textId="77777777" w:rsidR="001C1E44" w:rsidRDefault="004C3DBF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22272F"/>
          <w:sz w:val="32"/>
          <w:szCs w:val="32"/>
          <w:shd w:val="clear" w:color="auto" w:fill="FFFFFF"/>
        </w:rPr>
        <w:t xml:space="preserve">(слайд № </w:t>
      </w:r>
      <w:r w:rsidR="00794239">
        <w:rPr>
          <w:rFonts w:ascii="Times New Roman" w:hAnsi="Times New Roman" w:cs="Times New Roman"/>
          <w:b/>
          <w:color w:val="22272F"/>
          <w:sz w:val="32"/>
          <w:szCs w:val="32"/>
          <w:shd w:val="clear" w:color="auto" w:fill="FFFFFF"/>
        </w:rPr>
        <w:t>8</w:t>
      </w:r>
      <w:r>
        <w:rPr>
          <w:rFonts w:ascii="Times New Roman" w:hAnsi="Times New Roman" w:cs="Times New Roman"/>
          <w:b/>
          <w:color w:val="22272F"/>
          <w:sz w:val="32"/>
          <w:szCs w:val="32"/>
          <w:shd w:val="clear" w:color="auto" w:fill="FFFFFF"/>
        </w:rPr>
        <w:t xml:space="preserve">) </w:t>
      </w:r>
      <w:r>
        <w:rPr>
          <w:rFonts w:ascii="Times New Roman" w:hAnsi="Times New Roman"/>
          <w:sz w:val="32"/>
          <w:szCs w:val="32"/>
        </w:rPr>
        <w:t>К индикаторам риска нарушения обязательных требований в области промышленной безопасности относятся:</w:t>
      </w:r>
    </w:p>
    <w:p w14:paraId="3ABFA7DB" w14:textId="77777777" w:rsidR="001C1E44" w:rsidRDefault="004C3DBF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поступление информации о трёх и более инцидентах, произошедших на опасном производственном объекте в течение одного календарного года;</w:t>
      </w:r>
    </w:p>
    <w:p w14:paraId="65974011" w14:textId="77777777" w:rsidR="001C1E44" w:rsidRDefault="004C3DBF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наличие в акте технического расследования причин аварии сведений о причинах аварии, связанных с нарушением требований промышленной безопасности на опасном производственном объекте;</w:t>
      </w:r>
    </w:p>
    <w:p w14:paraId="7681BF43" w14:textId="77777777" w:rsidR="001C1E44" w:rsidRDefault="004C3DBF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отсутствие в реестре лицензий сведений о лицензии на эксплуатацию взрывопожароопасных и химически опасных производственных объектов I, II и III классов опасности в течение 4 месяцев с даты регистрации в государственном реестре опасных производственных объектов;</w:t>
      </w:r>
    </w:p>
    <w:p w14:paraId="6A936D8A" w14:textId="77777777" w:rsidR="001C1E44" w:rsidRDefault="004C3DBF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наличие сведений об опасном производственном объекте III, IV класса опасности в государственном реестре опасных производственных объектов по истечении 2 лет с даты внесения сведений в реестр заключений </w:t>
      </w:r>
      <w:r>
        <w:rPr>
          <w:rFonts w:ascii="Times New Roman" w:hAnsi="Times New Roman"/>
          <w:sz w:val="32"/>
          <w:szCs w:val="32"/>
        </w:rPr>
        <w:lastRenderedPageBreak/>
        <w:t>экспертизы промышленной безопасности об экспертизе промышленной безопасности, проведенной в отношении документации на консервацию или ликвидацию такого объекта;</w:t>
      </w:r>
    </w:p>
    <w:p w14:paraId="34DE3F3E" w14:textId="77777777" w:rsidR="001C1E44" w:rsidRDefault="004C3DBF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исключение сведений о юридическом лице (индивидуальном предпринимателе), эксплуатирующем опасный производственный объект III, IV класса опасности, из единого государственного реестра юридических лиц (единого государственного реестра индивидуальных предпринимателей).</w:t>
      </w:r>
    </w:p>
    <w:p w14:paraId="4D2D0DE1" w14:textId="77777777" w:rsidR="001C1E44" w:rsidRPr="00B36D6A" w:rsidRDefault="004C3DBF">
      <w:pPr>
        <w:spacing w:after="0" w:line="360" w:lineRule="auto"/>
        <w:ind w:firstLine="709"/>
        <w:jc w:val="both"/>
      </w:pPr>
      <w:r w:rsidRPr="00B36D6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(слайд № </w:t>
      </w:r>
      <w:r w:rsidR="0079423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9</w:t>
      </w:r>
      <w:r w:rsidRPr="00B36D6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)</w:t>
      </w:r>
      <w:r w:rsidR="002A34D0" w:rsidRPr="00B36D6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Pr="00B36D6A">
        <w:rPr>
          <w:rFonts w:ascii="Times New Roman" w:hAnsi="Times New Roman"/>
          <w:sz w:val="32"/>
          <w:szCs w:val="32"/>
        </w:rPr>
        <w:t>С 20 июня 2023 г. определены еще 3 индикатора риска</w:t>
      </w:r>
      <w:r w:rsidR="00C12B51" w:rsidRPr="00B36D6A">
        <w:t xml:space="preserve"> </w:t>
      </w:r>
      <w:r w:rsidR="00C12B51" w:rsidRPr="00B36D6A">
        <w:rPr>
          <w:rFonts w:ascii="Times New Roman" w:hAnsi="Times New Roman"/>
          <w:sz w:val="32"/>
          <w:szCs w:val="32"/>
        </w:rPr>
        <w:t>нарушения обязательных требований в области промышленной безопасности</w:t>
      </w:r>
      <w:r w:rsidRPr="00B36D6A">
        <w:rPr>
          <w:rFonts w:ascii="Times New Roman" w:hAnsi="Times New Roman"/>
          <w:sz w:val="32"/>
          <w:szCs w:val="32"/>
        </w:rPr>
        <w:t>:</w:t>
      </w:r>
    </w:p>
    <w:p w14:paraId="547A6134" w14:textId="77777777" w:rsidR="001C1E44" w:rsidRDefault="004C3DBF">
      <w:pPr>
        <w:spacing w:after="0" w:line="360" w:lineRule="auto"/>
        <w:ind w:firstLine="709"/>
        <w:jc w:val="both"/>
        <w:rPr>
          <w:color w:val="000000"/>
        </w:rPr>
      </w:pPr>
      <w:r w:rsidRPr="00B36D6A">
        <w:rPr>
          <w:rFonts w:ascii="Times New Roman" w:hAnsi="Times New Roman"/>
          <w:sz w:val="32"/>
          <w:szCs w:val="32"/>
        </w:rPr>
        <w:t xml:space="preserve">- отсутствие </w:t>
      </w:r>
      <w:r>
        <w:rPr>
          <w:rFonts w:ascii="Times New Roman" w:hAnsi="Times New Roman"/>
          <w:color w:val="000000"/>
          <w:sz w:val="32"/>
          <w:szCs w:val="32"/>
        </w:rPr>
        <w:t>сведений о заключении экспертизы промышленной безопасности, содержащем срок дальнейшей безопасной эксплуатации технического устройства, применяемого на опасном производственном объекте III или IV класса опасности, или сведений о выводе из эксплуатации такого технического устройства по истечении года после установленного срока его эксплуатации;</w:t>
      </w:r>
    </w:p>
    <w:p w14:paraId="75EFFA61" w14:textId="77777777" w:rsidR="001C1E44" w:rsidRDefault="004C3DBF">
      <w:pPr>
        <w:spacing w:after="0" w:line="360" w:lineRule="auto"/>
        <w:ind w:firstLine="709"/>
        <w:jc w:val="both"/>
        <w:rPr>
          <w:rFonts w:ascii="PT Serif;serif" w:hAnsi="PT Serif;serif"/>
          <w:color w:val="000000"/>
          <w:sz w:val="23"/>
        </w:rPr>
      </w:pPr>
      <w:r>
        <w:rPr>
          <w:rFonts w:ascii="Times New Roman" w:hAnsi="Times New Roman"/>
          <w:color w:val="000000"/>
          <w:sz w:val="32"/>
          <w:szCs w:val="32"/>
        </w:rPr>
        <w:t>- отсутствие сведений о заключении экспертизы промышленной безопасности, содержащем вывод о соответствии здания или сооружения на опасном производственном объекте III или IV класса опасности требованиям промышленной безопасности, либо сведений о выводе</w:t>
      </w:r>
      <w:r>
        <w:rPr>
          <w:rFonts w:ascii="Times New Roman" w:hAnsi="Times New Roman"/>
          <w:color w:val="000000"/>
          <w:sz w:val="32"/>
          <w:szCs w:val="32"/>
        </w:rPr>
        <w:br/>
        <w:t>из эксплуатации такого здания или сооружения по истечении года с даты внесения в реестр заключений экспертизы промышленной безопасности заключения, содержащего вывод о несоответствии такого здания или сооружения требованиям промышленной безопасности;</w:t>
      </w:r>
    </w:p>
    <w:p w14:paraId="12654A0F" w14:textId="3C297A3E" w:rsidR="001C1E44" w:rsidRDefault="004C3DBF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- факт выдачи экспертом в области промышленной </w:t>
      </w:r>
      <w:r>
        <w:rPr>
          <w:rFonts w:ascii="Times New Roman" w:hAnsi="Times New Roman"/>
          <w:sz w:val="32"/>
          <w:szCs w:val="32"/>
        </w:rPr>
        <w:t xml:space="preserve">безопасности заведомо ложного заключения экспертизы промышленной безопасности в </w:t>
      </w:r>
      <w:r>
        <w:rPr>
          <w:rFonts w:ascii="Times New Roman" w:hAnsi="Times New Roman"/>
          <w:sz w:val="32"/>
          <w:szCs w:val="32"/>
        </w:rPr>
        <w:lastRenderedPageBreak/>
        <w:t>отношении объекта экспертизы заказчика, при наличии в реестре заключений экспертизы промышленной безопасности сведений</w:t>
      </w:r>
      <w:r>
        <w:rPr>
          <w:rFonts w:ascii="Times New Roman" w:hAnsi="Times New Roman"/>
          <w:sz w:val="32"/>
          <w:szCs w:val="32"/>
        </w:rPr>
        <w:br/>
        <w:t>о заключении экспертизы промышленной безопасности, содержащем вывод о соответствии объекта экспертизы требованиям промышленной безопасности, выданном указанным экспертом в отношении иных объектов экспертизы этого заказчика в течение двух лет, предшествующих дате привлечения эксперта к административной ответственности.</w:t>
      </w:r>
    </w:p>
    <w:p w14:paraId="1C4EC8E6" w14:textId="51D270C3" w:rsidR="00147871" w:rsidRPr="00FC1E33" w:rsidRDefault="00147871" w:rsidP="00147871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FC1E3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(слайд № 10) </w:t>
      </w:r>
      <w:r w:rsidRPr="00FC1E33">
        <w:rPr>
          <w:rFonts w:ascii="Times New Roman" w:hAnsi="Times New Roman"/>
          <w:sz w:val="32"/>
          <w:szCs w:val="32"/>
        </w:rPr>
        <w:t>С 6 января 2024 г. вступили в силу изменения с еще одним индикатор</w:t>
      </w:r>
      <w:r w:rsidR="00FC1E33" w:rsidRPr="00FC1E33">
        <w:rPr>
          <w:rFonts w:ascii="Times New Roman" w:hAnsi="Times New Roman"/>
          <w:sz w:val="32"/>
          <w:szCs w:val="32"/>
        </w:rPr>
        <w:t>ом</w:t>
      </w:r>
      <w:r w:rsidRPr="00FC1E33">
        <w:rPr>
          <w:rFonts w:ascii="Times New Roman" w:hAnsi="Times New Roman"/>
          <w:sz w:val="32"/>
          <w:szCs w:val="32"/>
        </w:rPr>
        <w:t xml:space="preserve"> риска</w:t>
      </w:r>
      <w:r w:rsidRPr="00FC1E33">
        <w:t xml:space="preserve"> </w:t>
      </w:r>
      <w:r w:rsidRPr="00FC1E33">
        <w:rPr>
          <w:rFonts w:ascii="Times New Roman" w:hAnsi="Times New Roman"/>
          <w:sz w:val="32"/>
          <w:szCs w:val="32"/>
        </w:rPr>
        <w:t>нарушения обязательных требований в области промышленной безопасности:</w:t>
      </w:r>
    </w:p>
    <w:p w14:paraId="1E4370E5" w14:textId="41B76C0B" w:rsidR="00147871" w:rsidRDefault="00147871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proofErr w:type="spellStart"/>
      <w:r w:rsidRPr="00FC1E33">
        <w:rPr>
          <w:rFonts w:ascii="Times New Roman" w:hAnsi="Times New Roman"/>
          <w:sz w:val="32"/>
          <w:szCs w:val="32"/>
        </w:rPr>
        <w:t>Непоступление</w:t>
      </w:r>
      <w:proofErr w:type="spellEnd"/>
      <w:r w:rsidRPr="00FC1E33">
        <w:rPr>
          <w:rFonts w:ascii="Times New Roman" w:hAnsi="Times New Roman"/>
          <w:sz w:val="32"/>
          <w:szCs w:val="32"/>
        </w:rPr>
        <w:t xml:space="preserve"> в территориальный орган Ростехнадзора </w:t>
      </w:r>
      <w:r w:rsidR="00FC1E33">
        <w:rPr>
          <w:rFonts w:ascii="Times New Roman" w:hAnsi="Times New Roman"/>
          <w:sz w:val="32"/>
          <w:szCs w:val="32"/>
        </w:rPr>
        <w:t xml:space="preserve">                                       </w:t>
      </w:r>
      <w:r w:rsidRPr="00FC1E33">
        <w:rPr>
          <w:rFonts w:ascii="Times New Roman" w:hAnsi="Times New Roman"/>
          <w:sz w:val="32"/>
          <w:szCs w:val="32"/>
        </w:rPr>
        <w:t xml:space="preserve">от юридического лица (индивидуального предпринимателя), эксплуатирующего опасный производственный объект III или IV класса опасности, заявления о внесении изменений в сведения об указанном объекте, содержащиеся в государственном реестре опасных производственных объектов, по истечении двух лет с даты внесения в реестр заключений экспертизы промышленной безопасности заключения, содержащего вывод о соответствии документации на техническое перевооружение, связанной с модернизацией или заменой технических устройств на указанных объектах, требованиям промышленной безопасности (при условии отсутствия информации о </w:t>
      </w:r>
      <w:proofErr w:type="spellStart"/>
      <w:r w:rsidRPr="00FC1E33">
        <w:rPr>
          <w:rFonts w:ascii="Times New Roman" w:hAnsi="Times New Roman"/>
          <w:sz w:val="32"/>
          <w:szCs w:val="32"/>
        </w:rPr>
        <w:t>непроведении</w:t>
      </w:r>
      <w:proofErr w:type="spellEnd"/>
      <w:r w:rsidRPr="00FC1E33">
        <w:rPr>
          <w:rFonts w:ascii="Times New Roman" w:hAnsi="Times New Roman"/>
          <w:sz w:val="32"/>
          <w:szCs w:val="32"/>
        </w:rPr>
        <w:t xml:space="preserve"> технического перевооружения на объекте).</w:t>
      </w:r>
    </w:p>
    <w:p w14:paraId="52D6EDCD" w14:textId="71FB5C0D" w:rsidR="00C12B51" w:rsidRDefault="00C12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12B51">
        <w:rPr>
          <w:rFonts w:ascii="Times New Roman" w:hAnsi="Times New Roman" w:cs="Times New Roman"/>
          <w:b/>
          <w:sz w:val="32"/>
          <w:szCs w:val="32"/>
        </w:rPr>
        <w:t xml:space="preserve">(слайд № </w:t>
      </w:r>
      <w:r w:rsidR="00794239">
        <w:rPr>
          <w:rFonts w:ascii="Times New Roman" w:hAnsi="Times New Roman" w:cs="Times New Roman"/>
          <w:b/>
          <w:sz w:val="32"/>
          <w:szCs w:val="32"/>
        </w:rPr>
        <w:t>1</w:t>
      </w:r>
      <w:r w:rsidR="00147871">
        <w:rPr>
          <w:rFonts w:ascii="Times New Roman" w:hAnsi="Times New Roman" w:cs="Times New Roman"/>
          <w:b/>
          <w:sz w:val="32"/>
          <w:szCs w:val="32"/>
        </w:rPr>
        <w:t>1</w:t>
      </w:r>
      <w:r w:rsidRPr="00C12B51">
        <w:rPr>
          <w:rFonts w:ascii="Times New Roman" w:hAnsi="Times New Roman" w:cs="Times New Roman"/>
          <w:b/>
          <w:sz w:val="32"/>
          <w:szCs w:val="32"/>
        </w:rPr>
        <w:t>)</w:t>
      </w:r>
      <w:r w:rsidRPr="00C12B51">
        <w:rPr>
          <w:rFonts w:ascii="Times New Roman" w:hAnsi="Times New Roman" w:cs="Times New Roman"/>
          <w:sz w:val="32"/>
          <w:szCs w:val="32"/>
        </w:rPr>
        <w:t xml:space="preserve"> К индикаторам риска нарушения обязательных требований по федеральному государственному энергетическому надзору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12B51">
        <w:rPr>
          <w:rFonts w:ascii="Times New Roman" w:hAnsi="Times New Roman" w:cs="Times New Roman"/>
          <w:sz w:val="32"/>
          <w:szCs w:val="32"/>
        </w:rPr>
        <w:t>относятся:</w:t>
      </w:r>
    </w:p>
    <w:p w14:paraId="1A6DAED6" w14:textId="77777777" w:rsidR="00C12B51" w:rsidRPr="00C12B51" w:rsidRDefault="00C12B5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12B51">
        <w:rPr>
          <w:rFonts w:ascii="Times New Roman" w:hAnsi="Times New Roman" w:cs="Times New Roman"/>
          <w:i/>
          <w:sz w:val="32"/>
          <w:szCs w:val="32"/>
        </w:rPr>
        <w:t xml:space="preserve">потребители электрической энергии, теплоснабжающие организации, </w:t>
      </w:r>
      <w:proofErr w:type="spellStart"/>
      <w:r w:rsidRPr="00C12B51">
        <w:rPr>
          <w:rFonts w:ascii="Times New Roman" w:hAnsi="Times New Roman" w:cs="Times New Roman"/>
          <w:i/>
          <w:sz w:val="32"/>
          <w:szCs w:val="32"/>
        </w:rPr>
        <w:t>теплосетевых</w:t>
      </w:r>
      <w:proofErr w:type="spellEnd"/>
      <w:r w:rsidRPr="00C12B51">
        <w:rPr>
          <w:rFonts w:ascii="Times New Roman" w:hAnsi="Times New Roman" w:cs="Times New Roman"/>
          <w:i/>
          <w:sz w:val="32"/>
          <w:szCs w:val="32"/>
        </w:rPr>
        <w:t xml:space="preserve"> организаций </w:t>
      </w:r>
    </w:p>
    <w:p w14:paraId="7CD907A7" w14:textId="77777777" w:rsidR="00C12B51" w:rsidRDefault="00C12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r w:rsidRPr="00C12B51">
        <w:rPr>
          <w:rFonts w:ascii="Times New Roman" w:hAnsi="Times New Roman" w:cs="Times New Roman"/>
          <w:sz w:val="32"/>
          <w:szCs w:val="32"/>
        </w:rPr>
        <w:t>установление комиссией по проведению технического освидетельствования значения индекса технического состояния объекта технического освидетельствования от "0" до "26" включительно или принятие комиссией решения о допуске к работе объекта технического освидетельствования при проведении соответствующих технических мероприятий либо о прекращении эксплуатации в результате проведения технического освидетельствования</w:t>
      </w:r>
      <w:r>
        <w:rPr>
          <w:rFonts w:ascii="Times New Roman" w:hAnsi="Times New Roman" w:cs="Times New Roman"/>
          <w:sz w:val="32"/>
          <w:szCs w:val="32"/>
        </w:rPr>
        <w:t>;</w:t>
      </w:r>
      <w:r w:rsidRPr="00C12B51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D078F8D" w14:textId="77777777" w:rsidR="00C12B51" w:rsidRPr="00C12B51" w:rsidRDefault="00C12B5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12B51">
        <w:rPr>
          <w:rFonts w:ascii="Times New Roman" w:hAnsi="Times New Roman" w:cs="Times New Roman"/>
          <w:i/>
          <w:sz w:val="32"/>
          <w:szCs w:val="32"/>
        </w:rPr>
        <w:t>субъекты электроэнергетики</w:t>
      </w:r>
    </w:p>
    <w:p w14:paraId="161ACDB2" w14:textId="77777777" w:rsidR="00C12B51" w:rsidRPr="00C12B51" w:rsidRDefault="00C12B51" w:rsidP="00C12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</w:t>
      </w:r>
      <w:r w:rsidRPr="00C12B51">
        <w:rPr>
          <w:rFonts w:ascii="Times New Roman" w:hAnsi="Times New Roman" w:cs="Times New Roman"/>
          <w:sz w:val="32"/>
          <w:szCs w:val="32"/>
        </w:rPr>
        <w:t>остижение основным технологическим оборудованием и линиями электропередачи электрических станций и электрических сетей значения индекса технического состояния равного или ниже "25"</w:t>
      </w:r>
      <w:r>
        <w:rPr>
          <w:rFonts w:ascii="Times New Roman" w:hAnsi="Times New Roman" w:cs="Times New Roman"/>
          <w:sz w:val="32"/>
          <w:szCs w:val="32"/>
        </w:rPr>
        <w:t>;</w:t>
      </w:r>
    </w:p>
    <w:p w14:paraId="1D51E55B" w14:textId="77777777" w:rsidR="00C12B51" w:rsidRPr="00C12B51" w:rsidRDefault="00C12B51" w:rsidP="00C12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C12B5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C12B51">
        <w:rPr>
          <w:rFonts w:ascii="Times New Roman" w:hAnsi="Times New Roman" w:cs="Times New Roman"/>
          <w:sz w:val="32"/>
          <w:szCs w:val="32"/>
        </w:rPr>
        <w:t>становление комиссией значения индекса технического состояния объекта технического освидетельствования от "0" до "26" включительно или принятие комиссией решения о допуске к работе объекта технического освидетельствования при проведении соответствующих технических мероприятий либо о прекращении эксплуатации в результате проведения технического освидетельствования</w:t>
      </w:r>
      <w:r>
        <w:rPr>
          <w:rFonts w:ascii="Times New Roman" w:hAnsi="Times New Roman" w:cs="Times New Roman"/>
          <w:sz w:val="32"/>
          <w:szCs w:val="32"/>
        </w:rPr>
        <w:t>;</w:t>
      </w:r>
    </w:p>
    <w:p w14:paraId="69D896AB" w14:textId="0F507E3D" w:rsidR="00304165" w:rsidRDefault="00304165" w:rsidP="00C12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04165">
        <w:rPr>
          <w:rFonts w:ascii="Times New Roman" w:hAnsi="Times New Roman" w:cs="Times New Roman"/>
          <w:b/>
          <w:sz w:val="32"/>
          <w:szCs w:val="32"/>
        </w:rPr>
        <w:t>(слайд № 1</w:t>
      </w:r>
      <w:r w:rsidR="00FC1E33">
        <w:rPr>
          <w:rFonts w:ascii="Times New Roman" w:hAnsi="Times New Roman" w:cs="Times New Roman"/>
          <w:b/>
          <w:sz w:val="32"/>
          <w:szCs w:val="32"/>
        </w:rPr>
        <w:t>2</w:t>
      </w:r>
      <w:r w:rsidRPr="00304165">
        <w:rPr>
          <w:rFonts w:ascii="Times New Roman" w:hAnsi="Times New Roman" w:cs="Times New Roman"/>
          <w:b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5190A52" w14:textId="77777777" w:rsidR="00C12B51" w:rsidRPr="00C12B51" w:rsidRDefault="00C12B51" w:rsidP="00C12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</w:t>
      </w:r>
      <w:r w:rsidRPr="00C12B51">
        <w:rPr>
          <w:rFonts w:ascii="Times New Roman" w:hAnsi="Times New Roman" w:cs="Times New Roman"/>
          <w:sz w:val="32"/>
          <w:szCs w:val="32"/>
        </w:rPr>
        <w:t xml:space="preserve">ыявление Минэнерго России в ходе осуществления мониторинга готовности субъектов электроэнергетики к работе в отопительный сезон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C12B51">
        <w:rPr>
          <w:rFonts w:ascii="Times New Roman" w:hAnsi="Times New Roman" w:cs="Times New Roman"/>
          <w:sz w:val="32"/>
          <w:szCs w:val="32"/>
        </w:rPr>
        <w:t>в отношении субъекта электроэнергетики в течение трех отчетных месяцев подряд следующих показателей в совокупности:</w:t>
      </w:r>
    </w:p>
    <w:p w14:paraId="1CADAA5B" w14:textId="77777777" w:rsidR="00C12B51" w:rsidRPr="00C12B51" w:rsidRDefault="00C12B51" w:rsidP="00C12B51">
      <w:pPr>
        <w:pStyle w:val="ab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12B51">
        <w:rPr>
          <w:rFonts w:ascii="Times New Roman" w:hAnsi="Times New Roman" w:cs="Times New Roman"/>
          <w:sz w:val="32"/>
          <w:szCs w:val="32"/>
        </w:rPr>
        <w:t xml:space="preserve">значение рассчитанного в соответствии с Методикой проведения оценки готовности субъектов электроэнергетики к работе в отопительный сезон, утвержденной приказом Минэнерго России от 27 декабря 2017 г. </w:t>
      </w:r>
      <w:r w:rsidR="00B36D6A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Pr="00C12B51">
        <w:rPr>
          <w:rFonts w:ascii="Times New Roman" w:hAnsi="Times New Roman" w:cs="Times New Roman"/>
          <w:sz w:val="32"/>
          <w:szCs w:val="32"/>
        </w:rPr>
        <w:t xml:space="preserve">N 1233 индекса готовности одного и более объектов субъекта </w:t>
      </w:r>
      <w:r w:rsidRPr="00C12B51">
        <w:rPr>
          <w:rFonts w:ascii="Times New Roman" w:hAnsi="Times New Roman" w:cs="Times New Roman"/>
          <w:sz w:val="32"/>
          <w:szCs w:val="32"/>
        </w:rPr>
        <w:lastRenderedPageBreak/>
        <w:t>электроэнергетики, указанных в пункте 1.4 Методики, соответствует значению менее "0,95";</w:t>
      </w:r>
    </w:p>
    <w:p w14:paraId="4D6D323C" w14:textId="77777777" w:rsidR="00C12B51" w:rsidRPr="00C12B51" w:rsidRDefault="00C12B51" w:rsidP="00C12B51">
      <w:pPr>
        <w:pStyle w:val="ab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12B51">
        <w:rPr>
          <w:rFonts w:ascii="Times New Roman" w:hAnsi="Times New Roman" w:cs="Times New Roman"/>
          <w:sz w:val="32"/>
          <w:szCs w:val="32"/>
        </w:rPr>
        <w:t>достижение одним и более объектами со значением индекса готовности менее "0,95" установленной величины одного и более предусмотренных Методикой специализированных индикаторов в группах условий готовности объектов, оценка выполнения которых в соответствии с пунктом 2.6 Методики составила менее "1".</w:t>
      </w:r>
    </w:p>
    <w:p w14:paraId="712D0514" w14:textId="77777777" w:rsidR="001C1E44" w:rsidRDefault="004C3DBF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Контролируемые лица должны быть заинтересованы в принятии исчерпывающих мер, направленных на соблюдение требований безопасности. Предлагаем направить результаты проведенного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самообследования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Управление для осуществления консультирования.</w:t>
      </w:r>
    </w:p>
    <w:p w14:paraId="6728D5F0" w14:textId="77777777" w:rsidR="001C1E44" w:rsidRDefault="004C3DBF">
      <w:pPr>
        <w:spacing w:after="0" w:line="360" w:lineRule="auto"/>
        <w:ind w:firstLine="708"/>
        <w:jc w:val="both"/>
        <w:rPr>
          <w:rFonts w:ascii="PT Serif;serif" w:hAnsi="PT Serif;serif"/>
          <w:color w:val="000000"/>
          <w:sz w:val="23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Обращаю Ваше внимание, что обращение по вопросу осуществления консультирования может быть направлено с использованием федеральной государственной информационной системы "Единый портал государственных и муниципальных услуг (функций)". Такое обращение подлежит рассмотрению в течение 10 рабочих дней со дня его регистрации.</w:t>
      </w:r>
    </w:p>
    <w:p w14:paraId="24A433D4" w14:textId="77777777" w:rsidR="001C1E44" w:rsidRDefault="004C3D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завершении своего доклада хочу обратить особое внимание на реализацию и сохранение угроз осуществления террористических действий на территории Российской Федерации.</w:t>
      </w:r>
    </w:p>
    <w:p w14:paraId="4A65051C" w14:textId="77777777" w:rsidR="001C1E44" w:rsidRDefault="004C3D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предупреждения техногенных аварий от внешних воздействий на поднадзорных опасных производственных объектах, объектах электроэнергетики и теплоснабжения рекомендуем выполнить мероприятия, направленные на предупреждение осуществления террористических действий.</w:t>
      </w:r>
    </w:p>
    <w:p w14:paraId="2081ECC0" w14:textId="77777777" w:rsidR="001C1E44" w:rsidRDefault="001C1E44">
      <w:pPr>
        <w:pStyle w:val="ab"/>
        <w:spacing w:after="0" w:line="360" w:lineRule="auto"/>
        <w:ind w:left="1440"/>
        <w:jc w:val="both"/>
        <w:rPr>
          <w:rFonts w:ascii="Times New Roman" w:hAnsi="Times New Roman" w:cs="Times New Roman"/>
          <w:sz w:val="32"/>
          <w:szCs w:val="32"/>
        </w:rPr>
      </w:pPr>
    </w:p>
    <w:p w14:paraId="3364329B" w14:textId="77777777" w:rsidR="001C1E44" w:rsidRDefault="004C3DB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Благодарю за внимание!</w:t>
      </w:r>
    </w:p>
    <w:sectPr w:rsidR="001C1E44">
      <w:headerReference w:type="default" r:id="rId8"/>
      <w:pgSz w:w="11906" w:h="16838"/>
      <w:pgMar w:top="1134" w:right="566" w:bottom="709" w:left="851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694922" w14:textId="77777777" w:rsidR="00A4637A" w:rsidRDefault="00A4637A">
      <w:pPr>
        <w:spacing w:after="0" w:line="240" w:lineRule="auto"/>
      </w:pPr>
      <w:r>
        <w:separator/>
      </w:r>
    </w:p>
  </w:endnote>
  <w:endnote w:type="continuationSeparator" w:id="0">
    <w:p w14:paraId="39184967" w14:textId="77777777" w:rsidR="00A4637A" w:rsidRDefault="00A46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DDCD10" w14:textId="77777777" w:rsidR="00A4637A" w:rsidRDefault="00A4637A">
      <w:pPr>
        <w:spacing w:after="0" w:line="240" w:lineRule="auto"/>
      </w:pPr>
      <w:r>
        <w:separator/>
      </w:r>
    </w:p>
  </w:footnote>
  <w:footnote w:type="continuationSeparator" w:id="0">
    <w:p w14:paraId="478EF29C" w14:textId="77777777" w:rsidR="00A4637A" w:rsidRDefault="00A46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005676"/>
      <w:docPartObj>
        <w:docPartGallery w:val="Page Numbers (Top of Page)"/>
        <w:docPartUnique/>
      </w:docPartObj>
    </w:sdtPr>
    <w:sdtEndPr/>
    <w:sdtContent>
      <w:p w14:paraId="45FE1043" w14:textId="77777777" w:rsidR="001C1E44" w:rsidRDefault="004C3DBF">
        <w:pPr>
          <w:pStyle w:val="ad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D42806">
          <w:rPr>
            <w:noProof/>
          </w:rPr>
          <w:t>9</w:t>
        </w:r>
        <w:r>
          <w:fldChar w:fldCharType="end"/>
        </w:r>
      </w:p>
    </w:sdtContent>
  </w:sdt>
  <w:p w14:paraId="3EC2C291" w14:textId="77777777" w:rsidR="001C1E44" w:rsidRDefault="001C1E4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D75CA"/>
    <w:multiLevelType w:val="multilevel"/>
    <w:tmpl w:val="0F907A3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4BD20A69"/>
    <w:multiLevelType w:val="multilevel"/>
    <w:tmpl w:val="2FDC57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8C801B3"/>
    <w:multiLevelType w:val="hybridMultilevel"/>
    <w:tmpl w:val="5AE8DBF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44"/>
    <w:rsid w:val="00147871"/>
    <w:rsid w:val="001C1E44"/>
    <w:rsid w:val="001E6F03"/>
    <w:rsid w:val="002A34D0"/>
    <w:rsid w:val="00304165"/>
    <w:rsid w:val="00376D4E"/>
    <w:rsid w:val="004C3DBF"/>
    <w:rsid w:val="005F0F85"/>
    <w:rsid w:val="00794239"/>
    <w:rsid w:val="00A4637A"/>
    <w:rsid w:val="00B36D6A"/>
    <w:rsid w:val="00C03FAE"/>
    <w:rsid w:val="00C12B51"/>
    <w:rsid w:val="00C31768"/>
    <w:rsid w:val="00C87787"/>
    <w:rsid w:val="00CE5269"/>
    <w:rsid w:val="00D42806"/>
    <w:rsid w:val="00ED1E6B"/>
    <w:rsid w:val="00FC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9711A"/>
  <w15:docId w15:val="{06A9FCA2-3044-49D0-9ECA-38FA2EBFD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color w:val="FFFFFF" w:themeColor="background1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DE0"/>
    <w:pPr>
      <w:spacing w:after="200" w:line="276" w:lineRule="auto"/>
    </w:pPr>
    <w:rPr>
      <w:rFonts w:asciiTheme="minorHAnsi" w:eastAsia="Calibri" w:hAnsiTheme="minorHAnsi" w:cstheme="minorBidi"/>
      <w:b w:val="0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A7294E"/>
    <w:rPr>
      <w:rFonts w:asciiTheme="minorHAnsi" w:hAnsiTheme="minorHAnsi" w:cstheme="minorBidi"/>
      <w:b w:val="0"/>
      <w:color w:val="auto"/>
      <w:sz w:val="22"/>
      <w:szCs w:val="22"/>
    </w:rPr>
  </w:style>
  <w:style w:type="character" w:customStyle="1" w:styleId="a4">
    <w:name w:val="Нижний колонтитул Знак"/>
    <w:basedOn w:val="a0"/>
    <w:uiPriority w:val="99"/>
    <w:qFormat/>
    <w:rsid w:val="00A7294E"/>
    <w:rPr>
      <w:rFonts w:asciiTheme="minorHAnsi" w:hAnsiTheme="minorHAnsi" w:cstheme="minorBidi"/>
      <w:b w:val="0"/>
      <w:color w:val="auto"/>
      <w:sz w:val="22"/>
      <w:szCs w:val="22"/>
    </w:rPr>
  </w:style>
  <w:style w:type="character" w:customStyle="1" w:styleId="a5">
    <w:name w:val="Текст выноски Знак"/>
    <w:basedOn w:val="a0"/>
    <w:uiPriority w:val="99"/>
    <w:semiHidden/>
    <w:qFormat/>
    <w:rsid w:val="00CB10F8"/>
    <w:rPr>
      <w:rFonts w:ascii="Tahoma" w:hAnsi="Tahoma" w:cs="Tahoma"/>
      <w:b w:val="0"/>
      <w:color w:val="auto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430B0E"/>
    <w:rPr>
      <w:color w:val="0000FF"/>
      <w:u w:val="single"/>
    </w:rPr>
  </w:style>
  <w:style w:type="character" w:styleId="a6">
    <w:name w:val="Emphasis"/>
    <w:qFormat/>
    <w:rPr>
      <w:i/>
      <w:iCs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styleId="ab">
    <w:name w:val="List Paragraph"/>
    <w:basedOn w:val="a"/>
    <w:uiPriority w:val="34"/>
    <w:qFormat/>
    <w:rsid w:val="009E1B4B"/>
    <w:pPr>
      <w:ind w:left="720"/>
      <w:contextualSpacing/>
    </w:pPr>
  </w:style>
  <w:style w:type="paragraph" w:customStyle="1" w:styleId="FORMATTEXT">
    <w:name w:val=".FORMATTEXT"/>
    <w:uiPriority w:val="99"/>
    <w:qFormat/>
    <w:rsid w:val="00A7294E"/>
    <w:pPr>
      <w:widowControl w:val="0"/>
    </w:pPr>
    <w:rPr>
      <w:rFonts w:ascii="Arial" w:eastAsiaTheme="minorEastAsia" w:hAnsi="Arial" w:cs="Arial"/>
      <w:b w:val="0"/>
      <w:color w:val="auto"/>
      <w:sz w:val="20"/>
      <w:szCs w:val="20"/>
      <w:lang w:eastAsia="ru-RU"/>
    </w:rPr>
  </w:style>
  <w:style w:type="paragraph" w:customStyle="1" w:styleId="ac">
    <w:name w:val="Колонтитул"/>
    <w:basedOn w:val="a"/>
    <w:qFormat/>
  </w:style>
  <w:style w:type="paragraph" w:styleId="ad">
    <w:name w:val="header"/>
    <w:basedOn w:val="a"/>
    <w:uiPriority w:val="99"/>
    <w:unhideWhenUsed/>
    <w:rsid w:val="00A7294E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A7294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LTOP">
    <w:name w:val="#COL_TOP"/>
    <w:uiPriority w:val="99"/>
    <w:qFormat/>
    <w:rsid w:val="00EE1B30"/>
    <w:pPr>
      <w:widowControl w:val="0"/>
    </w:pPr>
    <w:rPr>
      <w:rFonts w:ascii="Arial" w:eastAsiaTheme="minorEastAsia" w:hAnsi="Arial" w:cs="Arial"/>
      <w:b w:val="0"/>
      <w:color w:val="auto"/>
      <w:lang w:eastAsia="ru-RU"/>
    </w:rPr>
  </w:style>
  <w:style w:type="paragraph" w:styleId="af">
    <w:name w:val="Balloon Text"/>
    <w:basedOn w:val="a"/>
    <w:uiPriority w:val="99"/>
    <w:semiHidden/>
    <w:unhideWhenUsed/>
    <w:qFormat/>
    <w:rsid w:val="00CB10F8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39"/>
    <w:rsid w:val="00466308"/>
    <w:rPr>
      <w:rFonts w:asciiTheme="minorHAnsi" w:hAnsiTheme="minorHAnsi" w:cstheme="minorBidi"/>
      <w:b w:val="0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2629E-E5CF-4050-96A8-28559752E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1969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user</cp:lastModifiedBy>
  <cp:revision>2</cp:revision>
  <cp:lastPrinted>2022-06-01T05:15:00Z</cp:lastPrinted>
  <dcterms:created xsi:type="dcterms:W3CDTF">2024-06-07T14:53:00Z</dcterms:created>
  <dcterms:modified xsi:type="dcterms:W3CDTF">2024-06-07T14:53:00Z</dcterms:modified>
  <dc:language>ru-RU</dc:language>
</cp:coreProperties>
</file>